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8D73F" w14:textId="5BEC892C" w:rsidR="00474C81" w:rsidRPr="00474C81" w:rsidRDefault="00474C81" w:rsidP="00474C81">
      <w:pPr>
        <w:spacing w:after="0"/>
        <w:jc w:val="center"/>
        <w:rPr>
          <w:rFonts w:cstheme="minorHAnsi"/>
          <w:b/>
          <w:bCs/>
          <w:sz w:val="32"/>
          <w:szCs w:val="32"/>
        </w:rPr>
      </w:pPr>
      <w:r w:rsidRPr="00474C81">
        <w:rPr>
          <w:rFonts w:cstheme="minorHAnsi"/>
          <w:b/>
          <w:bCs/>
          <w:sz w:val="32"/>
          <w:szCs w:val="32"/>
        </w:rPr>
        <w:t>Podstawa programowa przedmiotu informatyka dla 2 etapu edukacyjnego</w:t>
      </w:r>
      <w:r>
        <w:rPr>
          <w:rFonts w:cstheme="minorHAnsi"/>
          <w:b/>
          <w:bCs/>
          <w:sz w:val="32"/>
          <w:szCs w:val="32"/>
        </w:rPr>
        <w:t xml:space="preserve"> i</w:t>
      </w:r>
      <w:r w:rsidRPr="00474C81">
        <w:rPr>
          <w:rFonts w:cstheme="minorHAnsi"/>
          <w:b/>
          <w:bCs/>
          <w:sz w:val="32"/>
          <w:szCs w:val="32"/>
        </w:rPr>
        <w:t xml:space="preserve"> programowanie</w:t>
      </w:r>
    </w:p>
    <w:p w14:paraId="70FDDA04" w14:textId="77777777" w:rsidR="00474C81" w:rsidRDefault="00474C81" w:rsidP="00EA0519">
      <w:pPr>
        <w:spacing w:after="0"/>
        <w:rPr>
          <w:rFonts w:cstheme="minorHAnsi"/>
        </w:rPr>
      </w:pPr>
    </w:p>
    <w:p w14:paraId="243BCE50" w14:textId="0CA869A0" w:rsidR="00EA0519" w:rsidRDefault="005507CE" w:rsidP="00EA0519">
      <w:pPr>
        <w:spacing w:after="0"/>
        <w:rPr>
          <w:rFonts w:cstheme="minorHAnsi"/>
        </w:rPr>
      </w:pPr>
      <w:r w:rsidRPr="00EA0519">
        <w:rPr>
          <w:rFonts w:cstheme="minorHAnsi"/>
        </w:rPr>
        <w:t>Najważniejsze punkty „Podstawy programowej kształcenia ogólnego dla szkoły podstawowej” wskazują, że większość zajęć na lekcjach informatyki należy poświęcić programowaniu. Przy czym termin programowanie należy rozumieć znacznie szerzej niż kodowanie. Programowanie to umiejętność niezbędna w pracy każdego informatyka, ale też na tyle uniwersalna, że przydatna w każdej dziedzinie życia i zawodzie. Programowanie należy rozumieć jako metodę systematycznego i uporządkowanego rozwiązywania zadań polegająca na zrozumieniu problemu, zbudowaniu modelu rozwiązania, zaprojektowanie rozwiązania (ułożenie algorytmu), formalny opis sposobu postępowania prowadzącego celu (napisanie programu, inaczej kodowanie), sprawdzenie rozwiązania w praktyce (testowanie), pokazanie go innym w celu wykorzystania (wdrożenia). Na lekcjach informatyki w szkole wszystkie te kroki można tylko przećwiczyć w małej skali i w bardzo prostym środowisk</w:t>
      </w:r>
      <w:r w:rsidR="00EA0519" w:rsidRPr="00EA0519">
        <w:rPr>
          <w:rFonts w:cstheme="minorHAnsi"/>
        </w:rPr>
        <w:t xml:space="preserve">u, które jest łatwe do zrozumienia i wykorzystania. Tak rozumiane programowanie, nauczane na dobrze dobranych, prostych a jednocześnie twórczych przykładach, może znakomicie posłużyć do realizacji </w:t>
      </w:r>
      <w:r w:rsidR="00EA0519">
        <w:rPr>
          <w:rFonts w:cstheme="minorHAnsi"/>
        </w:rPr>
        <w:t xml:space="preserve">ogólnych </w:t>
      </w:r>
      <w:r w:rsidR="00EA0519" w:rsidRPr="00EA0519">
        <w:rPr>
          <w:rFonts w:cstheme="minorHAnsi"/>
        </w:rPr>
        <w:t>celów kształcenia zapisanych w podstawie programowej, w tym przede wszystkim:</w:t>
      </w:r>
    </w:p>
    <w:p w14:paraId="02F4F63B" w14:textId="77777777" w:rsidR="00EA0519" w:rsidRPr="00EA0519" w:rsidRDefault="00EA0519" w:rsidP="00EA0519">
      <w:pPr>
        <w:spacing w:after="0"/>
        <w:rPr>
          <w:rFonts w:cstheme="minorHAnsi"/>
        </w:rPr>
      </w:pPr>
    </w:p>
    <w:p w14:paraId="16D4DF08"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4) rozwijanie kompetencji, takich jak: kreatywność, innowacyjność i przedsiębiorczość;</w:t>
      </w:r>
    </w:p>
    <w:p w14:paraId="7F7CF478"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5) rozwijanie umiejętności krytycznego i logicznego myślenia, rozumowania,</w:t>
      </w:r>
    </w:p>
    <w:p w14:paraId="77BB9321"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argumentowania i wnioskowania;</w:t>
      </w:r>
    </w:p>
    <w:p w14:paraId="72085CC9"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6) ukazywanie wartości wiedzy jako podstawy do rozwoju umiejętności;</w:t>
      </w:r>
    </w:p>
    <w:p w14:paraId="45DC7857"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7) rozbudzanie ciekawości poznawczej uczniów oraz motywacji do nauki;</w:t>
      </w:r>
    </w:p>
    <w:p w14:paraId="36017C0B"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8) wyposażenie uczniów w taki zasób wiadomości oraz kształtowanie takich</w:t>
      </w:r>
    </w:p>
    <w:p w14:paraId="7200950C"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umiejętności, które pozwalają w sposób bardziej dojrzały i uporządkowany</w:t>
      </w:r>
    </w:p>
    <w:p w14:paraId="1B62F282"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zrozumieć świat;</w:t>
      </w:r>
    </w:p>
    <w:p w14:paraId="3DFE3686"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9) wspieranie ucznia w rozpoznawaniu własnych predyspozycji i określaniu drogi</w:t>
      </w:r>
    </w:p>
    <w:p w14:paraId="5C7E8F97"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dalszej edukacji;</w:t>
      </w:r>
    </w:p>
    <w:p w14:paraId="7E5776AF" w14:textId="77777777" w:rsidR="00EA0519" w:rsidRPr="001D0982" w:rsidRDefault="00EA0519" w:rsidP="00EA0519">
      <w:pPr>
        <w:autoSpaceDE w:val="0"/>
        <w:autoSpaceDN w:val="0"/>
        <w:adjustRightInd w:val="0"/>
        <w:spacing w:after="0"/>
        <w:rPr>
          <w:rFonts w:cstheme="minorHAnsi"/>
          <w:i/>
          <w:iCs/>
          <w:kern w:val="0"/>
        </w:rPr>
      </w:pPr>
      <w:r w:rsidRPr="001D0982">
        <w:rPr>
          <w:rFonts w:cstheme="minorHAnsi"/>
          <w:i/>
          <w:iCs/>
          <w:kern w:val="0"/>
        </w:rPr>
        <w:t>10) wszechstronny rozwój osobowy ucznia przez pogłębianie wiedzy oraz zaspokajanie</w:t>
      </w:r>
    </w:p>
    <w:p w14:paraId="3BDCF0D1" w14:textId="7EACD1F8" w:rsidR="00EA0519" w:rsidRPr="001D0982" w:rsidRDefault="00EA0519" w:rsidP="00EA0519">
      <w:pPr>
        <w:spacing w:after="0"/>
        <w:rPr>
          <w:rFonts w:cstheme="minorHAnsi"/>
          <w:i/>
          <w:iCs/>
          <w:kern w:val="0"/>
        </w:rPr>
      </w:pPr>
      <w:r w:rsidRPr="001D0982">
        <w:rPr>
          <w:rFonts w:cstheme="minorHAnsi"/>
          <w:i/>
          <w:iCs/>
          <w:kern w:val="0"/>
        </w:rPr>
        <w:t>i rozbudzanie jego naturalnej ciekawości poznawczej.</w:t>
      </w:r>
    </w:p>
    <w:p w14:paraId="68347FAB" w14:textId="77777777" w:rsidR="00EA0519" w:rsidRDefault="00EA0519" w:rsidP="00EA0519">
      <w:pPr>
        <w:spacing w:after="0"/>
        <w:rPr>
          <w:rFonts w:cstheme="minorHAnsi"/>
          <w:kern w:val="0"/>
        </w:rPr>
      </w:pPr>
    </w:p>
    <w:p w14:paraId="068BC7F6" w14:textId="1628DEBB" w:rsidR="00EA0519" w:rsidRPr="00EA0519" w:rsidRDefault="00EA0519" w:rsidP="00EA0519">
      <w:pPr>
        <w:spacing w:after="0"/>
      </w:pPr>
      <w:r w:rsidRPr="00EA0519">
        <w:t>Pozwala także nabyć podstawowe, zaplanowane umiejętności, w tym przede wszystkim:</w:t>
      </w:r>
    </w:p>
    <w:p w14:paraId="4E55D738" w14:textId="77777777" w:rsidR="00EA0519" w:rsidRPr="001D0982" w:rsidRDefault="00EA0519" w:rsidP="00EA0519">
      <w:pPr>
        <w:spacing w:after="0"/>
        <w:rPr>
          <w:i/>
          <w:iCs/>
        </w:rPr>
      </w:pPr>
      <w:r w:rsidRPr="001D0982">
        <w:rPr>
          <w:i/>
          <w:iCs/>
        </w:rPr>
        <w:t>2) sprawne wykorzystywanie narzędzi matematyki w życiu codziennym, a także</w:t>
      </w:r>
    </w:p>
    <w:p w14:paraId="4E2E7069" w14:textId="77777777" w:rsidR="00EA0519" w:rsidRPr="001D0982" w:rsidRDefault="00EA0519" w:rsidP="00EA0519">
      <w:pPr>
        <w:spacing w:after="0"/>
        <w:rPr>
          <w:i/>
          <w:iCs/>
        </w:rPr>
      </w:pPr>
      <w:r w:rsidRPr="001D0982">
        <w:rPr>
          <w:i/>
          <w:iCs/>
        </w:rPr>
        <w:t>kształcenie myślenia matematycznego;</w:t>
      </w:r>
    </w:p>
    <w:p w14:paraId="669B49A7" w14:textId="77777777" w:rsidR="00EA0519" w:rsidRPr="001D0982" w:rsidRDefault="00EA0519" w:rsidP="00EA0519">
      <w:pPr>
        <w:spacing w:after="0"/>
        <w:rPr>
          <w:i/>
          <w:iCs/>
        </w:rPr>
      </w:pPr>
      <w:r w:rsidRPr="001D0982">
        <w:rPr>
          <w:i/>
          <w:iCs/>
        </w:rPr>
        <w:t>3) poszukiwanie, porządkowanie, krytyczna analiza oraz wykorzystanie informacji</w:t>
      </w:r>
    </w:p>
    <w:p w14:paraId="6E657FE1" w14:textId="77777777" w:rsidR="00EA0519" w:rsidRPr="001D0982" w:rsidRDefault="00EA0519" w:rsidP="00EA0519">
      <w:pPr>
        <w:spacing w:after="0"/>
        <w:rPr>
          <w:i/>
          <w:iCs/>
        </w:rPr>
      </w:pPr>
      <w:r w:rsidRPr="001D0982">
        <w:rPr>
          <w:i/>
          <w:iCs/>
        </w:rPr>
        <w:t>z różnych źródeł;</w:t>
      </w:r>
    </w:p>
    <w:p w14:paraId="46E7D060" w14:textId="77777777" w:rsidR="00EA0519" w:rsidRPr="001D0982" w:rsidRDefault="00EA0519" w:rsidP="00EA0519">
      <w:pPr>
        <w:spacing w:after="0"/>
        <w:rPr>
          <w:i/>
          <w:iCs/>
        </w:rPr>
      </w:pPr>
      <w:r w:rsidRPr="001D0982">
        <w:rPr>
          <w:i/>
          <w:iCs/>
        </w:rPr>
        <w:t>4) kreatywne rozwiązywanie problemów z różnych dziedzin ze świadomym</w:t>
      </w:r>
    </w:p>
    <w:p w14:paraId="4631D39B" w14:textId="77777777" w:rsidR="00EA0519" w:rsidRPr="001D0982" w:rsidRDefault="00EA0519" w:rsidP="00EA0519">
      <w:pPr>
        <w:spacing w:after="0"/>
        <w:rPr>
          <w:i/>
          <w:iCs/>
        </w:rPr>
      </w:pPr>
      <w:r w:rsidRPr="001D0982">
        <w:rPr>
          <w:i/>
          <w:iCs/>
        </w:rPr>
        <w:t>wykorzystaniem metod i narzędzi wywodzących się z informatyki, w tym</w:t>
      </w:r>
    </w:p>
    <w:p w14:paraId="3C1745C0" w14:textId="58981D67" w:rsidR="00EA0519" w:rsidRPr="001D0982" w:rsidRDefault="00EA0519" w:rsidP="00EA0519">
      <w:pPr>
        <w:spacing w:after="0"/>
        <w:rPr>
          <w:i/>
          <w:iCs/>
        </w:rPr>
      </w:pPr>
      <w:r w:rsidRPr="001D0982">
        <w:rPr>
          <w:i/>
          <w:iCs/>
        </w:rPr>
        <w:t>programowanie.</w:t>
      </w:r>
    </w:p>
    <w:p w14:paraId="280DB403" w14:textId="77777777" w:rsidR="00EA0519" w:rsidRDefault="00EA0519" w:rsidP="00EA0519">
      <w:pPr>
        <w:spacing w:after="0"/>
      </w:pPr>
    </w:p>
    <w:p w14:paraId="410B1923" w14:textId="2AE938C1" w:rsidR="00EA0519" w:rsidRDefault="001D0982" w:rsidP="00EA0519">
      <w:pPr>
        <w:spacing w:after="0"/>
      </w:pPr>
      <w:r>
        <w:t>Na wagę programowania w programowania wskazują wprost zapisy w Podstawie. Zacytujmy:</w:t>
      </w:r>
    </w:p>
    <w:p w14:paraId="536D12AF" w14:textId="77777777" w:rsidR="001D0982" w:rsidRDefault="001D0982" w:rsidP="00EA0519">
      <w:pPr>
        <w:spacing w:after="0"/>
      </w:pPr>
    </w:p>
    <w:p w14:paraId="28402BB4" w14:textId="73EAA8BF" w:rsidR="001D0982" w:rsidRPr="001D0982" w:rsidRDefault="001D0982" w:rsidP="001D0982">
      <w:pPr>
        <w:spacing w:after="0"/>
        <w:rPr>
          <w:i/>
          <w:iCs/>
        </w:rPr>
      </w:pPr>
      <w:r w:rsidRPr="001D0982">
        <w:rPr>
          <w:i/>
          <w:iCs/>
        </w:rPr>
        <w:t xml:space="preserve">Do tej pory dużą uwagę w edukacji przywiązywano do kształcenia umiejętności korzystania z aplikacji komputerowych oraz zasobów i komunikacji w sieci, obejmując wszystkich uczniów kształceniem w zakresie technologii informacyjno-komunikacyjnej. Oczekiwane obecnie kompetencje obywateli w zakresie technologii cyfrowej wykraczają poza tradycyjnie rozumianą alfabetyzację komputerową i biegłość w zakresie korzystania z technologii. Te umiejętności są nadal potrzebne, ale nie są już wystarczające w czasach, gdy informatyka staje się powszechnym językiem niemal każdej dziedziny i </w:t>
      </w:r>
      <w:r w:rsidRPr="001D0982">
        <w:rPr>
          <w:i/>
          <w:iCs/>
        </w:rPr>
        <w:lastRenderedPageBreak/>
        <w:t>wyposaża je w nowe narzędzia. Podstawowe zadanie szkoły – alfabetyzacja w zakresie czytania, pisania i rachowania – wymaga poszerzenia o alfabetyzację w zakresie umiejętności rozwiązywania problemów z różnych dziedzin ze świadomym wykorzystaniem metod i narzędzi wywodzących się</w:t>
      </w:r>
    </w:p>
    <w:p w14:paraId="40D94EA4" w14:textId="3D987AD5" w:rsidR="001D0982" w:rsidRPr="001D0982" w:rsidRDefault="001D0982" w:rsidP="001D0982">
      <w:pPr>
        <w:spacing w:after="0"/>
        <w:rPr>
          <w:i/>
          <w:iCs/>
        </w:rPr>
      </w:pPr>
      <w:r w:rsidRPr="001D0982">
        <w:rPr>
          <w:i/>
          <w:iCs/>
        </w:rPr>
        <w:t>z informatyki oraz na lepsze zrozumienie, jakie są obecne możliwości technologii,</w:t>
      </w:r>
    </w:p>
    <w:p w14:paraId="1133159E" w14:textId="77777777" w:rsidR="001D0982" w:rsidRPr="001D0982" w:rsidRDefault="001D0982" w:rsidP="001D0982">
      <w:pPr>
        <w:spacing w:after="0"/>
        <w:rPr>
          <w:i/>
          <w:iCs/>
        </w:rPr>
      </w:pPr>
    </w:p>
    <w:p w14:paraId="6BAAB088" w14:textId="1DAD0204" w:rsidR="001D0982" w:rsidRPr="001D0982" w:rsidRDefault="001D0982" w:rsidP="001D0982">
      <w:pPr>
        <w:spacing w:after="0"/>
        <w:rPr>
          <w:i/>
          <w:iCs/>
        </w:rPr>
      </w:pPr>
      <w:r w:rsidRPr="001D0982">
        <w:rPr>
          <w:i/>
          <w:iCs/>
        </w:rPr>
        <w:t>komputerów i ich zastosowań.</w:t>
      </w:r>
    </w:p>
    <w:p w14:paraId="427DC650" w14:textId="77777777" w:rsidR="001D0982" w:rsidRPr="001D0982" w:rsidRDefault="001D0982" w:rsidP="001D0982">
      <w:pPr>
        <w:spacing w:after="0"/>
        <w:rPr>
          <w:i/>
          <w:iCs/>
        </w:rPr>
      </w:pPr>
    </w:p>
    <w:p w14:paraId="18181E22" w14:textId="11FD90FB" w:rsidR="001D0982" w:rsidRPr="001D0982" w:rsidRDefault="001D0982" w:rsidP="001D0982">
      <w:pPr>
        <w:spacing w:after="0"/>
        <w:rPr>
          <w:i/>
          <w:iCs/>
        </w:rPr>
      </w:pPr>
      <w:r w:rsidRPr="001D0982">
        <w:rPr>
          <w:i/>
          <w:iCs/>
        </w:rPr>
        <w:t>Elementem powszechnego kształcenia staje się również umiejętność programowania. Programowanie jest tu rozumiane znacznie szerzej niż tylko samo napisanie programu w języku programowania. To cały proces, informatyczne podejście do rozwiązywania problemu: od specyfikacji problemu (określenie danych i wyników, a ogólniej – celów rozwiązania problemu), przez znalezienie i opracowanie rozwiązania, do zaprogramowania rozwiązania, przetestowania jego poprawności i ewentualnej korekty przy użyciu odpowiednio dobranej aplikacji lub języka programowania. Tak rozumiane programowanie jest częścią zajęć informatycznych od najmłodszych lat, wpływa na sposób nauczania innych przedmiotów, służy właściwemu rozumieniu pojęć informatycznych i metod informatyki. Wspomaga kształcenie takich umiejętności jak: logiczne myślenie, precyzyjne prezentowanie myśli i pomysłów, sprzyja dobrej organizacji pracy, buduje kompetencje potrzebne do pracy zespołowej i efektywnej realizacji projektów.</w:t>
      </w:r>
    </w:p>
    <w:p w14:paraId="365494D8" w14:textId="77777777" w:rsidR="001D0982" w:rsidRPr="001D0982" w:rsidRDefault="001D0982" w:rsidP="001D0982">
      <w:pPr>
        <w:spacing w:after="0"/>
        <w:rPr>
          <w:i/>
          <w:iCs/>
        </w:rPr>
      </w:pPr>
    </w:p>
    <w:p w14:paraId="3AB195CF" w14:textId="370C2E2A" w:rsidR="001D0982" w:rsidRDefault="001D0982" w:rsidP="001D0982">
      <w:pPr>
        <w:spacing w:after="0"/>
        <w:rPr>
          <w:i/>
          <w:iCs/>
        </w:rPr>
      </w:pPr>
      <w:r w:rsidRPr="001D0982">
        <w:rPr>
          <w:i/>
          <w:iCs/>
        </w:rPr>
        <w:t>Umiejętności nabyte podczas programowania są przydatne na zajęciach z innych przedmiotów, jak i później w różnych zawodach, niekoniecznie informatycznych.</w:t>
      </w:r>
    </w:p>
    <w:p w14:paraId="5011EAE0" w14:textId="77777777" w:rsidR="001D0982" w:rsidRDefault="001D0982" w:rsidP="001D0982">
      <w:pPr>
        <w:spacing w:after="0"/>
        <w:rPr>
          <w:i/>
          <w:iCs/>
        </w:rPr>
      </w:pPr>
    </w:p>
    <w:p w14:paraId="0DF419A7" w14:textId="784E5FBF" w:rsidR="001D0982" w:rsidRDefault="001D0982" w:rsidP="001D0982">
      <w:pPr>
        <w:spacing w:after="0"/>
      </w:pPr>
      <w:r>
        <w:t>Cele kształcenia ogólnego mają charakter spiralny (są takie same dla wszystkich etapów kształcenia – treści kształcenia są poszerzane a w niektórych aspektach pogłębiane):</w:t>
      </w:r>
    </w:p>
    <w:p w14:paraId="563AB29F" w14:textId="77777777" w:rsidR="001D0982" w:rsidRDefault="001D0982" w:rsidP="001D0982">
      <w:pPr>
        <w:spacing w:after="0"/>
      </w:pPr>
    </w:p>
    <w:p w14:paraId="06A795D0" w14:textId="36248978" w:rsidR="001D0982" w:rsidRPr="001D0982" w:rsidRDefault="001D0982" w:rsidP="001D0982">
      <w:pPr>
        <w:spacing w:after="0"/>
        <w:rPr>
          <w:i/>
          <w:iCs/>
        </w:rPr>
      </w:pPr>
      <w:r w:rsidRPr="001D0982">
        <w:rPr>
          <w:i/>
          <w:iCs/>
        </w:rPr>
        <w:t>I. Rozumienie, analizowanie i rozwiązywanie problemów na bazie logicznego i abstrakcyjnego myślenia, myślenia algorytmicznego i sposobów reprezentowania informacji.</w:t>
      </w:r>
    </w:p>
    <w:p w14:paraId="5477C24F" w14:textId="599694DB" w:rsidR="001D0982" w:rsidRPr="001D0982" w:rsidRDefault="001D0982" w:rsidP="001D0982">
      <w:pPr>
        <w:spacing w:after="0"/>
        <w:rPr>
          <w:i/>
          <w:iCs/>
        </w:rPr>
      </w:pPr>
      <w:r w:rsidRPr="001D0982">
        <w:rPr>
          <w:i/>
          <w:iCs/>
        </w:rPr>
        <w:t>II. Programowanie i rozwiązywanie problemów z wykorzystaniem komputera oraz innych urządzeń cyfrowych: układanie i programowanie algorytmów, organizowanie, wyszukiwanie i udostępnianie informacji, posługiwanie się aplikacjami komputerowymi.</w:t>
      </w:r>
    </w:p>
    <w:p w14:paraId="11E1EA16" w14:textId="51D41E45" w:rsidR="001D0982" w:rsidRPr="001D0982" w:rsidRDefault="001D0982" w:rsidP="001D0982">
      <w:pPr>
        <w:spacing w:after="0"/>
        <w:rPr>
          <w:i/>
          <w:iCs/>
        </w:rPr>
      </w:pPr>
      <w:r w:rsidRPr="001D0982">
        <w:rPr>
          <w:i/>
          <w:iCs/>
        </w:rPr>
        <w:t>III. Posługiwanie się komputerem, urządzeniami cyfrowymi i sieciami komputerowymi, w tym znajomość zasad działania urządzeń cyfrowych i sieci komputerowych oraz wykonywania obliczeń i programów.</w:t>
      </w:r>
    </w:p>
    <w:p w14:paraId="32FC3F45" w14:textId="52DF021B" w:rsidR="001D0982" w:rsidRPr="001D0982" w:rsidRDefault="001D0982" w:rsidP="001D0982">
      <w:pPr>
        <w:spacing w:after="0"/>
        <w:rPr>
          <w:i/>
          <w:iCs/>
        </w:rPr>
      </w:pPr>
      <w:r w:rsidRPr="001D0982">
        <w:rPr>
          <w:i/>
          <w:iCs/>
        </w:rPr>
        <w:t>IV. Rozwijanie kompetencji społecznych, takich jak komunikacja i współpraca w grupie, w tym w środowiskach wirtualnych, udział w projektach zespołowych oraz zarządzanie projektami.</w:t>
      </w:r>
    </w:p>
    <w:p w14:paraId="44FA0EB3" w14:textId="0CDD767F" w:rsidR="001D0982" w:rsidRPr="001D0982" w:rsidRDefault="001D0982" w:rsidP="001D0982">
      <w:pPr>
        <w:spacing w:after="0"/>
        <w:rPr>
          <w:i/>
          <w:iCs/>
        </w:rPr>
      </w:pPr>
      <w:r w:rsidRPr="001D0982">
        <w:rPr>
          <w:i/>
          <w:iCs/>
        </w:rPr>
        <w:t>V. Przestrzeganie prawa i zasad bezpieczeństwa. Respektowanie prywatności informacji i ochrony danych, praw własności intelektualnej, etykiety w komunikacji i norm współżycia społecznego, ocena zagrożeń związanych z technologią i ich uwzględnienie dla bezpieczeństwa swojego i innych.</w:t>
      </w:r>
    </w:p>
    <w:p w14:paraId="758F16EB" w14:textId="77777777" w:rsidR="001D0982" w:rsidRDefault="001D0982">
      <w:pPr>
        <w:spacing w:after="0"/>
      </w:pPr>
    </w:p>
    <w:p w14:paraId="50642296" w14:textId="4A6EA9AE" w:rsidR="001D0982" w:rsidRDefault="001D0982">
      <w:pPr>
        <w:spacing w:after="0"/>
      </w:pPr>
      <w:r>
        <w:t>Cele I – III są wprost związane z programowaniem, natomiast cele IV i V można osiągnąć przy nauce programowania.</w:t>
      </w:r>
      <w:r w:rsidR="00DA0234">
        <w:t xml:space="preserve"> Dokładana analiza Podstawy programowej dla klas IV- VI pokazuje, że cel I to w zasadzie analiza problemu i projektowanie rozwiązania (algorytmu), cel II to zapisywanie formalny zapis rozwiązania (kodowanie), cel III – polega na wdrażaniu rozwiązania, cele IV i V są ogólne i mogą być uczone przy okazji programowania. W mojej ocenie prawidłowa realizacja tej podstawy wymaga, żeby 60 % czasu na lekcjach informatyki poświęcić wprost na naukę programowania. Zastosowania informatyki i posługiwanie się różnorodnymi aplikacjami powinno być</w:t>
      </w:r>
      <w:r>
        <w:t xml:space="preserve"> </w:t>
      </w:r>
      <w:r w:rsidR="00DA0234">
        <w:t xml:space="preserve">przedmiotem zajęć projektowych realizowanych między-dziedzinowo. Nauczanie konkretnych aplikacji jest bezcelowe bez </w:t>
      </w:r>
      <w:r w:rsidR="00DA0234">
        <w:lastRenderedPageBreak/>
        <w:t>ich używania w praktyce.</w:t>
      </w:r>
      <w:r w:rsidR="00430B95">
        <w:t xml:space="preserve"> Potwierdzeniem tego jest choćby zapis odnoszący się do matury z informatyki, który mówi:</w:t>
      </w:r>
    </w:p>
    <w:p w14:paraId="77B2A94B" w14:textId="77777777" w:rsidR="00430B95" w:rsidRDefault="00430B95">
      <w:pPr>
        <w:spacing w:after="0"/>
      </w:pPr>
    </w:p>
    <w:p w14:paraId="012ED3C2" w14:textId="3AA6D735" w:rsidR="00430B95" w:rsidRDefault="00430B95">
      <w:pPr>
        <w:spacing w:after="0"/>
        <w:rPr>
          <w:i/>
          <w:iCs/>
        </w:rPr>
      </w:pPr>
      <w:r w:rsidRPr="00430B95">
        <w:rPr>
          <w:i/>
          <w:iCs/>
        </w:rPr>
        <w:t xml:space="preserve">Za wykonanie wszystkich zadań można uzyskać maksimum 50 punktów, w tym do około 60% punktów można uzyskać za zadania dotyczące analizy algorytmów i programowania. Większość zadań (około 90% punktów) to zadania otwarte.  </w:t>
      </w:r>
    </w:p>
    <w:p w14:paraId="5A717C38" w14:textId="77777777" w:rsidR="00474C81" w:rsidRDefault="00474C81">
      <w:pPr>
        <w:spacing w:after="0"/>
        <w:rPr>
          <w:i/>
          <w:iCs/>
        </w:rPr>
      </w:pPr>
    </w:p>
    <w:p w14:paraId="685B021B" w14:textId="3906160C" w:rsidR="00474C81" w:rsidRDefault="00474C81" w:rsidP="00474C81">
      <w:pPr>
        <w:spacing w:after="0"/>
        <w:ind w:left="2835"/>
        <w:rPr>
          <w:i/>
          <w:iCs/>
        </w:rPr>
      </w:pPr>
      <w:r>
        <w:rPr>
          <w:i/>
          <w:iCs/>
        </w:rPr>
        <w:t xml:space="preserve">Profesor Krzysztof </w:t>
      </w:r>
      <w:proofErr w:type="spellStart"/>
      <w:r>
        <w:rPr>
          <w:i/>
          <w:iCs/>
        </w:rPr>
        <w:t>Diks</w:t>
      </w:r>
      <w:proofErr w:type="spellEnd"/>
    </w:p>
    <w:p w14:paraId="55D5B6A9" w14:textId="3E15F4F0" w:rsidR="00474C81" w:rsidRPr="00474C81" w:rsidRDefault="00474C81" w:rsidP="00474C81">
      <w:pPr>
        <w:spacing w:after="0"/>
        <w:ind w:left="2835"/>
        <w:rPr>
          <w:i/>
          <w:iCs/>
        </w:rPr>
      </w:pPr>
      <w:hyperlink r:id="rId4" w:tooltip="Matematyka" w:history="1">
        <w:r w:rsidRPr="00474C81">
          <w:rPr>
            <w:i/>
            <w:iCs/>
          </w:rPr>
          <w:t>matematyk</w:t>
        </w:r>
      </w:hyperlink>
      <w:r w:rsidRPr="00474C81">
        <w:rPr>
          <w:i/>
          <w:iCs/>
        </w:rPr>
        <w:t xml:space="preserve"> </w:t>
      </w:r>
      <w:r w:rsidRPr="00474C81">
        <w:rPr>
          <w:i/>
          <w:iCs/>
        </w:rPr>
        <w:t>i</w:t>
      </w:r>
      <w:r w:rsidRPr="00474C81">
        <w:rPr>
          <w:i/>
          <w:iCs/>
        </w:rPr>
        <w:t xml:space="preserve"> </w:t>
      </w:r>
      <w:hyperlink r:id="rId5" w:tooltip="Informatyka" w:history="1">
        <w:r w:rsidRPr="00474C81">
          <w:rPr>
            <w:i/>
            <w:iCs/>
          </w:rPr>
          <w:t>informatyk</w:t>
        </w:r>
      </w:hyperlink>
      <w:r w:rsidRPr="00474C81">
        <w:rPr>
          <w:i/>
          <w:iCs/>
        </w:rPr>
        <w:t>,</w:t>
      </w:r>
      <w:r w:rsidRPr="00474C81">
        <w:rPr>
          <w:i/>
          <w:iCs/>
        </w:rPr>
        <w:t xml:space="preserve"> </w:t>
      </w:r>
      <w:hyperlink r:id="rId6" w:tooltip="Tytuł naukowy" w:history="1">
        <w:r w:rsidRPr="00474C81">
          <w:rPr>
            <w:i/>
            <w:iCs/>
          </w:rPr>
          <w:t>profesor</w:t>
        </w:r>
      </w:hyperlink>
      <w:r w:rsidRPr="00474C81">
        <w:rPr>
          <w:i/>
          <w:iCs/>
        </w:rPr>
        <w:t xml:space="preserve"> </w:t>
      </w:r>
      <w:r w:rsidRPr="00474C81">
        <w:rPr>
          <w:i/>
          <w:iCs/>
        </w:rPr>
        <w:t>nauk</w:t>
      </w:r>
      <w:r w:rsidRPr="00474C81">
        <w:rPr>
          <w:i/>
          <w:iCs/>
        </w:rPr>
        <w:t xml:space="preserve"> </w:t>
      </w:r>
      <w:r w:rsidRPr="00474C81">
        <w:rPr>
          <w:i/>
          <w:iCs/>
        </w:rPr>
        <w:t>matematycznych.</w:t>
      </w:r>
      <w:r w:rsidRPr="00474C81">
        <w:rPr>
          <w:i/>
          <w:iCs/>
        </w:rPr>
        <w:t xml:space="preserve"> </w:t>
      </w:r>
      <w:r w:rsidRPr="00474C81">
        <w:rPr>
          <w:i/>
          <w:iCs/>
        </w:rPr>
        <w:t>Specjalizuje</w:t>
      </w:r>
      <w:r w:rsidRPr="00474C81">
        <w:rPr>
          <w:i/>
          <w:iCs/>
        </w:rPr>
        <w:t xml:space="preserve"> </w:t>
      </w:r>
      <w:r w:rsidRPr="00474C81">
        <w:rPr>
          <w:i/>
          <w:iCs/>
        </w:rPr>
        <w:t>się</w:t>
      </w:r>
      <w:r w:rsidRPr="00474C81">
        <w:rPr>
          <w:i/>
          <w:iCs/>
        </w:rPr>
        <w:t xml:space="preserve"> </w:t>
      </w:r>
      <w:r w:rsidRPr="00474C81">
        <w:rPr>
          <w:i/>
          <w:iCs/>
        </w:rPr>
        <w:t>w</w:t>
      </w:r>
      <w:r w:rsidRPr="00474C81">
        <w:rPr>
          <w:i/>
          <w:iCs/>
        </w:rPr>
        <w:t xml:space="preserve"> </w:t>
      </w:r>
      <w:hyperlink r:id="rId7" w:tooltip="Algorytm" w:history="1">
        <w:r w:rsidRPr="00474C81">
          <w:rPr>
            <w:i/>
            <w:iCs/>
          </w:rPr>
          <w:t>algorytmach</w:t>
        </w:r>
      </w:hyperlink>
      <w:r w:rsidRPr="00474C81">
        <w:rPr>
          <w:i/>
          <w:iCs/>
        </w:rPr>
        <w:t xml:space="preserve"> </w:t>
      </w:r>
      <w:r w:rsidRPr="00474C81">
        <w:rPr>
          <w:i/>
          <w:iCs/>
        </w:rPr>
        <w:t>i</w:t>
      </w:r>
      <w:r w:rsidRPr="00474C81">
        <w:rPr>
          <w:i/>
          <w:iCs/>
        </w:rPr>
        <w:t xml:space="preserve"> </w:t>
      </w:r>
      <w:hyperlink r:id="rId8" w:tooltip="Struktura danych" w:history="1">
        <w:r w:rsidRPr="00474C81">
          <w:rPr>
            <w:i/>
            <w:iCs/>
          </w:rPr>
          <w:t>strukturach</w:t>
        </w:r>
        <w:r w:rsidRPr="00474C81">
          <w:rPr>
            <w:i/>
            <w:iCs/>
          </w:rPr>
          <w:t xml:space="preserve"> </w:t>
        </w:r>
        <w:r w:rsidRPr="00474C81">
          <w:rPr>
            <w:i/>
            <w:iCs/>
          </w:rPr>
          <w:t>danych</w:t>
        </w:r>
      </w:hyperlink>
      <w:r w:rsidRPr="00474C81">
        <w:rPr>
          <w:i/>
          <w:iCs/>
        </w:rPr>
        <w:t>,</w:t>
      </w:r>
      <w:r w:rsidRPr="00474C81">
        <w:rPr>
          <w:i/>
          <w:iCs/>
        </w:rPr>
        <w:t xml:space="preserve"> </w:t>
      </w:r>
      <w:hyperlink r:id="rId9" w:tooltip="Obliczenia równoległe" w:history="1">
        <w:r w:rsidRPr="00474C81">
          <w:rPr>
            <w:i/>
            <w:iCs/>
          </w:rPr>
          <w:t>obliczeniach</w:t>
        </w:r>
        <w:r w:rsidRPr="00474C81">
          <w:rPr>
            <w:i/>
            <w:iCs/>
          </w:rPr>
          <w:t xml:space="preserve"> </w:t>
        </w:r>
        <w:r w:rsidRPr="00474C81">
          <w:rPr>
            <w:i/>
            <w:iCs/>
          </w:rPr>
          <w:t>równoległych</w:t>
        </w:r>
      </w:hyperlink>
      <w:r w:rsidRPr="00474C81">
        <w:rPr>
          <w:i/>
          <w:iCs/>
        </w:rPr>
        <w:t xml:space="preserve"> </w:t>
      </w:r>
      <w:r w:rsidRPr="00474C81">
        <w:rPr>
          <w:i/>
          <w:iCs/>
        </w:rPr>
        <w:t>i</w:t>
      </w:r>
      <w:r w:rsidRPr="00474C81">
        <w:rPr>
          <w:i/>
          <w:iCs/>
        </w:rPr>
        <w:t xml:space="preserve"> </w:t>
      </w:r>
      <w:hyperlink r:id="rId10" w:tooltip="Obliczenia rozproszone" w:history="1">
        <w:r w:rsidRPr="00474C81">
          <w:rPr>
            <w:i/>
            <w:iCs/>
          </w:rPr>
          <w:t>rozproszonych</w:t>
        </w:r>
      </w:hyperlink>
      <w:r w:rsidRPr="00474C81">
        <w:rPr>
          <w:i/>
          <w:iCs/>
        </w:rPr>
        <w:t xml:space="preserve"> </w:t>
      </w:r>
      <w:r w:rsidRPr="00474C81">
        <w:rPr>
          <w:i/>
          <w:iCs/>
        </w:rPr>
        <w:t>oraz</w:t>
      </w:r>
      <w:r w:rsidRPr="00474C81">
        <w:rPr>
          <w:i/>
          <w:iCs/>
        </w:rPr>
        <w:t xml:space="preserve"> </w:t>
      </w:r>
      <w:r w:rsidRPr="00474C81">
        <w:rPr>
          <w:i/>
          <w:iCs/>
        </w:rPr>
        <w:t>w</w:t>
      </w:r>
      <w:r w:rsidRPr="00474C81">
        <w:rPr>
          <w:i/>
          <w:iCs/>
        </w:rPr>
        <w:t xml:space="preserve"> </w:t>
      </w:r>
      <w:hyperlink r:id="rId11" w:tooltip="Teoria grafów" w:history="1">
        <w:r w:rsidRPr="00474C81">
          <w:rPr>
            <w:i/>
            <w:iCs/>
          </w:rPr>
          <w:t>teorii</w:t>
        </w:r>
        <w:r w:rsidRPr="00474C81">
          <w:rPr>
            <w:i/>
            <w:iCs/>
          </w:rPr>
          <w:t xml:space="preserve"> </w:t>
        </w:r>
        <w:r w:rsidRPr="00474C81">
          <w:rPr>
            <w:i/>
            <w:iCs/>
          </w:rPr>
          <w:t>grafów</w:t>
        </w:r>
      </w:hyperlink>
      <w:r w:rsidRPr="00474C81">
        <w:rPr>
          <w:i/>
          <w:iCs/>
        </w:rPr>
        <w:t>.</w:t>
      </w:r>
      <w:r w:rsidRPr="00474C81">
        <w:rPr>
          <w:i/>
          <w:iCs/>
        </w:rPr>
        <w:t xml:space="preserve"> </w:t>
      </w:r>
      <w:hyperlink r:id="rId12" w:tooltip="Profesor zwyczajny" w:history="1">
        <w:r w:rsidRPr="00474C81">
          <w:rPr>
            <w:i/>
            <w:iCs/>
          </w:rPr>
          <w:t>Profesor</w:t>
        </w:r>
        <w:r w:rsidRPr="00474C81">
          <w:rPr>
            <w:i/>
            <w:iCs/>
          </w:rPr>
          <w:t xml:space="preserve"> </w:t>
        </w:r>
        <w:r w:rsidRPr="00474C81">
          <w:rPr>
            <w:i/>
            <w:iCs/>
          </w:rPr>
          <w:t>zwyczajny</w:t>
        </w:r>
      </w:hyperlink>
      <w:r w:rsidRPr="00474C81">
        <w:rPr>
          <w:i/>
          <w:iCs/>
        </w:rPr>
        <w:t xml:space="preserve"> </w:t>
      </w:r>
      <w:r w:rsidRPr="00474C81">
        <w:rPr>
          <w:i/>
          <w:iCs/>
        </w:rPr>
        <w:t>i</w:t>
      </w:r>
      <w:r w:rsidRPr="00474C81">
        <w:rPr>
          <w:i/>
          <w:iCs/>
        </w:rPr>
        <w:t xml:space="preserve"> </w:t>
      </w:r>
      <w:r w:rsidRPr="00474C81">
        <w:rPr>
          <w:i/>
          <w:iCs/>
        </w:rPr>
        <w:t>były</w:t>
      </w:r>
      <w:r w:rsidRPr="00474C81">
        <w:rPr>
          <w:i/>
          <w:iCs/>
        </w:rPr>
        <w:t xml:space="preserve"> </w:t>
      </w:r>
      <w:r w:rsidRPr="00474C81">
        <w:rPr>
          <w:i/>
          <w:iCs/>
        </w:rPr>
        <w:t>dyrektor</w:t>
      </w:r>
      <w:r w:rsidRPr="00474C81">
        <w:rPr>
          <w:i/>
          <w:iCs/>
        </w:rPr>
        <w:t xml:space="preserve"> </w:t>
      </w:r>
      <w:hyperlink r:id="rId13" w:tooltip="Instytut Informatyki Uniwersytetu Warszawskiego" w:history="1">
        <w:r w:rsidRPr="00474C81">
          <w:rPr>
            <w:i/>
            <w:iCs/>
          </w:rPr>
          <w:t>Instytutu</w:t>
        </w:r>
        <w:r w:rsidRPr="00474C81">
          <w:rPr>
            <w:i/>
            <w:iCs/>
          </w:rPr>
          <w:t xml:space="preserve"> </w:t>
        </w:r>
        <w:r w:rsidRPr="00474C81">
          <w:rPr>
            <w:i/>
            <w:iCs/>
          </w:rPr>
          <w:t>Informatyki</w:t>
        </w:r>
      </w:hyperlink>
      <w:r w:rsidRPr="00474C81">
        <w:rPr>
          <w:i/>
          <w:iCs/>
        </w:rPr>
        <w:t xml:space="preserve"> </w:t>
      </w:r>
      <w:hyperlink r:id="rId14" w:tooltip="Wydział Matematyki, Informatyki i Mechaniki Uniwersytetu Warszawskiego" w:history="1">
        <w:r w:rsidRPr="00474C81">
          <w:rPr>
            <w:i/>
            <w:iCs/>
          </w:rPr>
          <w:t>Wydziału</w:t>
        </w:r>
        <w:r w:rsidRPr="00474C81">
          <w:rPr>
            <w:i/>
            <w:iCs/>
          </w:rPr>
          <w:t xml:space="preserve"> </w:t>
        </w:r>
        <w:r w:rsidRPr="00474C81">
          <w:rPr>
            <w:i/>
            <w:iCs/>
          </w:rPr>
          <w:t>Matematyki,</w:t>
        </w:r>
        <w:r w:rsidRPr="00474C81">
          <w:rPr>
            <w:i/>
            <w:iCs/>
          </w:rPr>
          <w:t xml:space="preserve"> </w:t>
        </w:r>
        <w:r w:rsidRPr="00474C81">
          <w:rPr>
            <w:i/>
            <w:iCs/>
          </w:rPr>
          <w:t>Informatyki</w:t>
        </w:r>
        <w:r w:rsidRPr="00474C81">
          <w:rPr>
            <w:i/>
            <w:iCs/>
          </w:rPr>
          <w:t xml:space="preserve"> </w:t>
        </w:r>
        <w:r w:rsidRPr="00474C81">
          <w:rPr>
            <w:i/>
            <w:iCs/>
          </w:rPr>
          <w:t>i</w:t>
        </w:r>
        <w:r w:rsidRPr="00474C81">
          <w:rPr>
            <w:i/>
            <w:iCs/>
          </w:rPr>
          <w:t xml:space="preserve"> </w:t>
        </w:r>
        <w:r w:rsidRPr="00474C81">
          <w:rPr>
            <w:i/>
            <w:iCs/>
          </w:rPr>
          <w:t>Mechaniki</w:t>
        </w:r>
        <w:r w:rsidRPr="00474C81">
          <w:rPr>
            <w:i/>
            <w:iCs/>
          </w:rPr>
          <w:t xml:space="preserve"> </w:t>
        </w:r>
        <w:r w:rsidRPr="00474C81">
          <w:rPr>
            <w:i/>
            <w:iCs/>
          </w:rPr>
          <w:t>Uniwersytetu</w:t>
        </w:r>
        <w:r w:rsidRPr="00474C81">
          <w:rPr>
            <w:i/>
            <w:iCs/>
          </w:rPr>
          <w:t xml:space="preserve"> </w:t>
        </w:r>
        <w:r w:rsidRPr="00474C81">
          <w:rPr>
            <w:i/>
            <w:iCs/>
          </w:rPr>
          <w:t>Warszawskiego</w:t>
        </w:r>
      </w:hyperlink>
      <w:r w:rsidRPr="00474C81">
        <w:rPr>
          <w:i/>
          <w:iCs/>
        </w:rPr>
        <w:t>.</w:t>
      </w:r>
      <w:r w:rsidRPr="00474C81">
        <w:rPr>
          <w:i/>
          <w:iCs/>
        </w:rPr>
        <w:t xml:space="preserve"> </w:t>
      </w:r>
      <w:r w:rsidRPr="00474C81">
        <w:rPr>
          <w:i/>
          <w:iCs/>
        </w:rPr>
        <w:t>W</w:t>
      </w:r>
      <w:r w:rsidRPr="00474C81">
        <w:rPr>
          <w:i/>
          <w:iCs/>
        </w:rPr>
        <w:t xml:space="preserve"> </w:t>
      </w:r>
      <w:r w:rsidRPr="00474C81">
        <w:rPr>
          <w:i/>
          <w:iCs/>
        </w:rPr>
        <w:t>latach</w:t>
      </w:r>
      <w:r w:rsidRPr="00474C81">
        <w:rPr>
          <w:i/>
          <w:iCs/>
        </w:rPr>
        <w:t xml:space="preserve"> </w:t>
      </w:r>
      <w:r w:rsidRPr="00474C81">
        <w:rPr>
          <w:i/>
          <w:iCs/>
        </w:rPr>
        <w:t>2016−2021</w:t>
      </w:r>
      <w:r w:rsidRPr="00474C81">
        <w:rPr>
          <w:i/>
          <w:iCs/>
        </w:rPr>
        <w:t xml:space="preserve"> </w:t>
      </w:r>
      <w:r w:rsidRPr="00474C81">
        <w:rPr>
          <w:i/>
          <w:iCs/>
        </w:rPr>
        <w:t>przewodniczący</w:t>
      </w:r>
      <w:r w:rsidRPr="00474C81">
        <w:rPr>
          <w:i/>
          <w:iCs/>
        </w:rPr>
        <w:t xml:space="preserve"> </w:t>
      </w:r>
      <w:hyperlink r:id="rId15" w:tooltip="Polska Komisja Akredytacyjna" w:history="1">
        <w:r w:rsidRPr="00474C81">
          <w:rPr>
            <w:i/>
            <w:iCs/>
          </w:rPr>
          <w:t>Polskiej</w:t>
        </w:r>
        <w:r w:rsidRPr="00474C81">
          <w:rPr>
            <w:i/>
            <w:iCs/>
          </w:rPr>
          <w:t xml:space="preserve"> </w:t>
        </w:r>
        <w:r w:rsidRPr="00474C81">
          <w:rPr>
            <w:i/>
            <w:iCs/>
          </w:rPr>
          <w:t>Komisji</w:t>
        </w:r>
        <w:r w:rsidRPr="00474C81">
          <w:rPr>
            <w:i/>
            <w:iCs/>
          </w:rPr>
          <w:t xml:space="preserve"> </w:t>
        </w:r>
        <w:r w:rsidRPr="00474C81">
          <w:rPr>
            <w:i/>
            <w:iCs/>
          </w:rPr>
          <w:t>Akredytacyjnej</w:t>
        </w:r>
      </w:hyperlink>
      <w:r w:rsidRPr="00474C81">
        <w:rPr>
          <w:i/>
          <w:iCs/>
        </w:rPr>
        <w:t>.</w:t>
      </w:r>
      <w:r w:rsidRPr="00474C81">
        <w:rPr>
          <w:i/>
          <w:iCs/>
        </w:rPr>
        <w:t xml:space="preserve"> </w:t>
      </w:r>
      <w:r w:rsidRPr="00474C81">
        <w:rPr>
          <w:i/>
          <w:iCs/>
        </w:rPr>
        <w:t>Popularyzator</w:t>
      </w:r>
      <w:r w:rsidRPr="00474C81">
        <w:rPr>
          <w:i/>
          <w:iCs/>
        </w:rPr>
        <w:t xml:space="preserve"> </w:t>
      </w:r>
      <w:r w:rsidRPr="00474C81">
        <w:rPr>
          <w:i/>
          <w:iCs/>
        </w:rPr>
        <w:t>informatyki</w:t>
      </w:r>
      <w:r w:rsidRPr="00474C81">
        <w:rPr>
          <w:i/>
          <w:iCs/>
        </w:rPr>
        <w:t xml:space="preserve"> </w:t>
      </w:r>
      <w:r w:rsidRPr="00474C81">
        <w:rPr>
          <w:i/>
          <w:iCs/>
        </w:rPr>
        <w:t>i</w:t>
      </w:r>
      <w:r w:rsidRPr="00474C81">
        <w:rPr>
          <w:i/>
          <w:iCs/>
        </w:rPr>
        <w:t xml:space="preserve"> </w:t>
      </w:r>
      <w:r w:rsidRPr="00474C81">
        <w:rPr>
          <w:i/>
          <w:iCs/>
        </w:rPr>
        <w:t>wychowawca</w:t>
      </w:r>
      <w:r w:rsidRPr="00474C81">
        <w:rPr>
          <w:i/>
          <w:iCs/>
        </w:rPr>
        <w:t xml:space="preserve"> </w:t>
      </w:r>
      <w:r w:rsidRPr="00474C81">
        <w:rPr>
          <w:i/>
          <w:iCs/>
        </w:rPr>
        <w:t>medalistów</w:t>
      </w:r>
      <w:r w:rsidRPr="00474C81">
        <w:rPr>
          <w:i/>
          <w:iCs/>
        </w:rPr>
        <w:t xml:space="preserve"> </w:t>
      </w:r>
      <w:r w:rsidRPr="00474C81">
        <w:rPr>
          <w:i/>
          <w:iCs/>
        </w:rPr>
        <w:t>międzynarodowych</w:t>
      </w:r>
      <w:r w:rsidRPr="00474C81">
        <w:rPr>
          <w:i/>
          <w:iCs/>
        </w:rPr>
        <w:t xml:space="preserve"> </w:t>
      </w:r>
      <w:r w:rsidRPr="00474C81">
        <w:rPr>
          <w:i/>
          <w:iCs/>
        </w:rPr>
        <w:t>olimpiad</w:t>
      </w:r>
      <w:r w:rsidRPr="00474C81">
        <w:rPr>
          <w:i/>
          <w:iCs/>
        </w:rPr>
        <w:t xml:space="preserve"> </w:t>
      </w:r>
      <w:r w:rsidRPr="00474C81">
        <w:rPr>
          <w:i/>
          <w:iCs/>
        </w:rPr>
        <w:t>informatycznych.</w:t>
      </w:r>
      <w:r w:rsidRPr="00474C81">
        <w:rPr>
          <w:i/>
          <w:iCs/>
        </w:rPr>
        <w:t xml:space="preserve"> </w:t>
      </w:r>
      <w:r w:rsidRPr="00474C81">
        <w:rPr>
          <w:i/>
          <w:iCs/>
        </w:rPr>
        <w:t>Konsultant podstawy programowej informatyki</w:t>
      </w:r>
    </w:p>
    <w:sectPr w:rsidR="00474C81" w:rsidRPr="00474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CE"/>
    <w:rsid w:val="001D0982"/>
    <w:rsid w:val="00430B95"/>
    <w:rsid w:val="00474C81"/>
    <w:rsid w:val="005507CE"/>
    <w:rsid w:val="00B9528B"/>
    <w:rsid w:val="00DA0234"/>
    <w:rsid w:val="00EA0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A2C1"/>
  <w15:chartTrackingRefBased/>
  <w15:docId w15:val="{723365B6-E973-4D7F-8475-B05CF637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74C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Struktura_danych" TargetMode="External"/><Relationship Id="rId13" Type="http://schemas.openxmlformats.org/officeDocument/2006/relationships/hyperlink" Target="https://pl.wikipedia.org/wiki/Instytut_Informatyki_Uniwersytetu_Warszawskiego" TargetMode="External"/><Relationship Id="rId3" Type="http://schemas.openxmlformats.org/officeDocument/2006/relationships/webSettings" Target="webSettings.xml"/><Relationship Id="rId7" Type="http://schemas.openxmlformats.org/officeDocument/2006/relationships/hyperlink" Target="https://pl.wikipedia.org/wiki/Algorytm" TargetMode="External"/><Relationship Id="rId12" Type="http://schemas.openxmlformats.org/officeDocument/2006/relationships/hyperlink" Target="https://pl.wikipedia.org/wiki/Profesor_zwyczajny"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l.wikipedia.org/wiki/Tytu%C5%82_naukowy" TargetMode="External"/><Relationship Id="rId11" Type="http://schemas.openxmlformats.org/officeDocument/2006/relationships/hyperlink" Target="https://pl.wikipedia.org/wiki/Teoria_graf%C3%B3w" TargetMode="External"/><Relationship Id="rId5" Type="http://schemas.openxmlformats.org/officeDocument/2006/relationships/hyperlink" Target="https://pl.wikipedia.org/wiki/Informatyka" TargetMode="External"/><Relationship Id="rId15" Type="http://schemas.openxmlformats.org/officeDocument/2006/relationships/hyperlink" Target="https://pl.wikipedia.org/wiki/Polska_Komisja_Akredytacyjna" TargetMode="External"/><Relationship Id="rId10" Type="http://schemas.openxmlformats.org/officeDocument/2006/relationships/hyperlink" Target="https://pl.wikipedia.org/wiki/Obliczenia_rozproszone" TargetMode="External"/><Relationship Id="rId4" Type="http://schemas.openxmlformats.org/officeDocument/2006/relationships/hyperlink" Target="https://pl.wikipedia.org/wiki/Matematyka" TargetMode="External"/><Relationship Id="rId9" Type="http://schemas.openxmlformats.org/officeDocument/2006/relationships/hyperlink" Target="https://pl.wikipedia.org/wiki/Obliczenia_r%C3%B3wnoleg%C5%82e" TargetMode="External"/><Relationship Id="rId14" Type="http://schemas.openxmlformats.org/officeDocument/2006/relationships/hyperlink" Target="https://pl.wikipedia.org/wiki/Wydzia%C5%82_Matematyki,_Informatyki_i_Mechaniki_Uniwersytetu_Warszawski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1248</Words>
  <Characters>7494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Diks</dc:creator>
  <cp:keywords/>
  <dc:description/>
  <cp:lastModifiedBy>Ewa Gąsienica-Samek</cp:lastModifiedBy>
  <cp:revision>2</cp:revision>
  <dcterms:created xsi:type="dcterms:W3CDTF">2023-11-06T01:53:00Z</dcterms:created>
  <dcterms:modified xsi:type="dcterms:W3CDTF">2023-11-06T01:53:00Z</dcterms:modified>
</cp:coreProperties>
</file>